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________________ (відділ поліції / СБУ / ДБР / БЕБ / прокуратура — за підслідністю)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________________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________________ (П.І.Б. заявника)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паспорт / ID-картка: серія ____ № __________ виданий 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________________</w:t>
      </w: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вчинення кримінального правопорушення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ОБСТАВИНИ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 20__ р. о ____ год. ____ хв. за адресою ________________ стосовно мене (моєї власності / членів моєї родини) вчинено такі дії: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(детально опишіть подію: хто, що, коли, де, як; перелічіть свідків і докази)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Внаслідок завдано: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матеріальної шкоди в розмірі ____________ грн (підтверджується ________);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моральної шкоди, що полягає в ________________;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фізичних/тілесних ушкоджень ________________ (медична довідка від __________).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Особа, яка ймовірно вчинила правопорушення: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(П.І.Б., прикмети, місце проживання — якщо відомо; або «невідомо»)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Свідки: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________________ (П.І.Б., телефон/адреса)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Вважаю, що дії містять ознаки кримінального правопорушення, передбаченого ч. ___ ст. ___ КК України.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МОТИВУВАЛЬНА ЧАСТИНА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ч. 1 ст. 214 КПК України, слідчий, дізнавач, прокурор невідкладно, але не пізніше 24 годин після подання заяви, зобов’язаний внести відомості до ЄРДР, розпочати розслідування та через 24 години з моменту внесення таких відомостей надати заявнику витяг з ЄРДР.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Згідно з п. 2 ч. 2 ст. 56 КПК України (а якщо заявник не є потерпілим — п. 1 ч. 2 ст. 60 КПК України) я маю право отримати від органу, до якого подав(ла) заяву, документ, що підтверджує її прийняття і реєстрацію.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Про кримінальну відповідальність за ст. 383 КК України (неправдиве повідомлення) попереджений(а): ___________ (підпис).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ПРОСИЛЬНА ЧАСТИНА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55, 56, 60, 214 КПК України, 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Внести відомості за цією заявою до ЄРДР.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Розпочати досудове розслідування.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Надати мені витяг з ЄРДР через 24 години з моменту внесення відомостей до ЄРДР (ч. 1 ст. 214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Визнати мене потерпілим.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Письмово повідомити про результати розгляду.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копії документів-підтверджень (фото, скріншоти, чеки, договори, медичні довідки);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перелік свідків з контактами;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паспорта/ID заявника.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 20__ р.    Підпис ___________ / ________________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вчинення кримінального правопорушення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