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276" w:lineRule="auto"/>
        <w:jc w:val="left"/>
      </w:pPr>
      <w:r>
        <w:rPr>
          <w:b w:val="0"/>
          <w:i/>
          <w:color w:val="6A6A6A"/>
          <w:sz w:val="20"/>
        </w:rPr>
        <w:t>Зразок від БФ «Не словом, а дією» (neslovomadilom.com), редакція від 27.09.2026. Заповніть поля в квадратних дужках і прочерки, а цей абзац видаліть перед поданням. Сумніваєтесь у підставі чи строку — перша консультація по телефону безкоштовна: +380 73 051 50 77.</w:t>
      </w:r>
    </w:p>
    <w:p>
      <w:pPr>
        <w:spacing w:before="0" w:after="0" w:line="276" w:lineRule="auto"/>
        <w:ind w:left="3969"/>
        <w:jc w:val="left"/>
      </w:pPr>
      <w:r>
        <w:rPr>
          <w:b w:val="0"/>
          <w:i w:val="0"/>
          <w:sz w:val="28"/>
        </w:rPr>
        <w:t>КОМУ: До ________________ суду ________________</w:t>
      </w:r>
    </w:p>
    <w:p>
      <w:pPr>
        <w:spacing w:before="0" w:after="0" w:line="276" w:lineRule="auto"/>
        <w:ind w:left="3969"/>
        <w:jc w:val="left"/>
      </w:pPr>
      <w:r>
        <w:rPr>
          <w:b w:val="0"/>
          <w:i w:val="0"/>
          <w:sz w:val="28"/>
        </w:rPr>
        <w:t>(слідчому судді місцевого суду; у провадженнях, підсудних Вищому антикорупційному суду, — слідчому судді цього суду; під час судового провадження — суду, що розглядає справу)</w:t>
      </w:r>
    </w:p>
    <w:p>
      <w:pPr>
        <w:spacing w:before="0" w:after="0" w:line="276" w:lineRule="auto"/>
      </w:pPr>
    </w:p>
    <w:p>
      <w:pPr>
        <w:spacing w:before="0" w:after="0" w:line="276" w:lineRule="auto"/>
        <w:ind w:left="3969"/>
        <w:jc w:val="left"/>
      </w:pPr>
      <w:r>
        <w:rPr>
          <w:b w:val="0"/>
          <w:i w:val="0"/>
          <w:sz w:val="28"/>
        </w:rPr>
        <w:t>ВІД: ________________ (П.І.Б.)</w:t>
      </w:r>
    </w:p>
    <w:p>
      <w:pPr>
        <w:spacing w:before="0" w:after="0" w:line="276" w:lineRule="auto"/>
        <w:ind w:left="3969"/>
        <w:jc w:val="left"/>
      </w:pPr>
      <w:r>
        <w:rPr>
          <w:b w:val="0"/>
          <w:i w:val="0"/>
          <w:sz w:val="28"/>
        </w:rPr>
        <w:t>статус: ________________ (підозрюваний / власник / володілець / представник юрособи)</w:t>
      </w:r>
    </w:p>
    <w:p>
      <w:pPr>
        <w:spacing w:before="0" w:after="0" w:line="276" w:lineRule="auto"/>
        <w:ind w:left="3969"/>
        <w:jc w:val="left"/>
      </w:pPr>
      <w:r>
        <w:rPr>
          <w:b w:val="0"/>
          <w:i w:val="0"/>
          <w:sz w:val="28"/>
        </w:rPr>
        <w:t>місце проживання: ________________</w:t>
      </w:r>
    </w:p>
    <w:p>
      <w:pPr>
        <w:spacing w:before="0" w:after="0" w:line="276" w:lineRule="auto"/>
        <w:ind w:left="3969"/>
        <w:jc w:val="left"/>
      </w:pPr>
      <w:r>
        <w:rPr>
          <w:b w:val="0"/>
          <w:i w:val="0"/>
          <w:sz w:val="28"/>
        </w:rPr>
        <w:t>контактний телефон: ________________</w:t>
      </w:r>
    </w:p>
    <w:p>
      <w:pPr>
        <w:spacing w:before="0" w:after="0" w:line="276" w:lineRule="auto"/>
        <w:ind w:left="3969"/>
        <w:jc w:val="left"/>
      </w:pPr>
      <w:r>
        <w:rPr>
          <w:b w:val="0"/>
          <w:i w:val="0"/>
          <w:sz w:val="28"/>
        </w:rPr>
        <w:t>через захисника — адвоката ________________ (свідоцтво № ____)</w:t>
      </w:r>
    </w:p>
    <w:p>
      <w:pPr>
        <w:spacing w:before="0" w:after="0" w:line="276" w:lineRule="auto"/>
      </w:pPr>
    </w:p>
    <w:p>
      <w:pPr>
        <w:spacing w:before="0" w:after="0" w:line="276" w:lineRule="auto"/>
        <w:ind w:left="3969"/>
        <w:jc w:val="left"/>
      </w:pPr>
      <w:r>
        <w:rPr>
          <w:b w:val="0"/>
          <w:i w:val="0"/>
          <w:sz w:val="28"/>
        </w:rPr>
        <w:t>У межах кримінального провадження № ________________</w:t>
      </w:r>
    </w:p>
    <w:p>
      <w:pPr>
        <w:spacing w:before="0" w:after="0" w:line="276" w:lineRule="auto"/>
      </w:pPr>
    </w:p>
    <w:p>
      <w:pPr>
        <w:keepNext/>
        <w:spacing w:before="280" w:after="0" w:line="276" w:lineRule="auto"/>
        <w:jc w:val="center"/>
      </w:pPr>
      <w:r>
        <w:rPr>
          <w:b/>
          <w:i w:val="0"/>
          <w:sz w:val="28"/>
        </w:rPr>
        <w:t>КЛОПОТАННЯ</w:t>
      </w:r>
    </w:p>
    <w:p>
      <w:pPr>
        <w:keepNext/>
        <w:spacing w:before="0" w:after="240" w:line="276" w:lineRule="auto"/>
        <w:jc w:val="center"/>
      </w:pPr>
      <w:r>
        <w:rPr>
          <w:b/>
          <w:i w:val="0"/>
          <w:sz w:val="28"/>
        </w:rPr>
        <w:t>про скасування арешту майна</w:t>
      </w:r>
    </w:p>
    <w:p>
      <w:pPr>
        <w:spacing w:before="0" w:after="80" w:line="276" w:lineRule="auto"/>
        <w:ind w:firstLine="709"/>
        <w:jc w:val="both"/>
      </w:pPr>
      <w:r>
        <w:rPr>
          <w:b w:val="0"/>
          <w:i w:val="0"/>
          <w:sz w:val="28"/>
        </w:rPr>
        <w:t>Ухвалою слідчого судді ________________ районного суду від «___» ______ 20__ р. (справа № __________) накладено арешт на майно:</w:t>
      </w:r>
    </w:p>
    <w:p>
      <w:pPr>
        <w:spacing w:before="0" w:after="80" w:line="276" w:lineRule="auto"/>
        <w:ind w:firstLine="709"/>
        <w:jc w:val="both"/>
      </w:pPr>
      <w:r>
        <w:rPr>
          <w:b w:val="0"/>
          <w:i w:val="0"/>
          <w:sz w:val="28"/>
        </w:rPr>
        <w:t>1. ________________ (опис, реквізити)</w:t>
      </w:r>
    </w:p>
    <w:p>
      <w:pPr>
        <w:spacing w:before="0" w:after="80" w:line="276" w:lineRule="auto"/>
        <w:ind w:firstLine="709"/>
        <w:jc w:val="both"/>
      </w:pPr>
      <w:r>
        <w:rPr>
          <w:b w:val="0"/>
          <w:i w:val="0"/>
          <w:sz w:val="28"/>
        </w:rPr>
        <w:t>2. ________________</w:t>
      </w:r>
    </w:p>
    <w:p>
      <w:pPr>
        <w:spacing w:before="0" w:after="80" w:line="276" w:lineRule="auto"/>
        <w:ind w:firstLine="709"/>
        <w:jc w:val="both"/>
      </w:pPr>
      <w:r>
        <w:rPr>
          <w:b w:val="0"/>
          <w:i w:val="0"/>
          <w:sz w:val="28"/>
        </w:rPr>
        <w:t>Майно належить заявнику на праві ________________ (власності / законного володіння), що підтверджується ________________.</w:t>
      </w:r>
    </w:p>
    <w:p>
      <w:pPr>
        <w:keepNext/>
        <w:spacing w:before="160" w:after="80" w:line="276" w:lineRule="auto"/>
        <w:jc w:val="center"/>
      </w:pPr>
      <w:r>
        <w:rPr>
          <w:b/>
          <w:i w:val="0"/>
          <w:sz w:val="28"/>
        </w:rPr>
        <w:t>МОТИВУВАЛЬНА ЧАСТИНА</w:t>
      </w:r>
    </w:p>
    <w:p>
      <w:pPr>
        <w:spacing w:before="0" w:after="80" w:line="276" w:lineRule="auto"/>
        <w:ind w:firstLine="709"/>
        <w:jc w:val="both"/>
      </w:pPr>
      <w:r>
        <w:rPr>
          <w:b w:val="0"/>
          <w:i w:val="0"/>
          <w:sz w:val="28"/>
        </w:rPr>
        <w:t>Відповідно до абз. 1 ч. 1 ст. 174 КПК України, підозрюваний, обвинувачений, їх захисник, законний представник, інший власник або володілець майна, представник юридичної особи, щодо якої здійснюється провадження, які не були присутні при розгляді питання про арешт майна, мають право заявити клопотання про скасування арешту майна повністю або частково. Згідно з абз. 2 ч. 1 ст. 174 КПК арешт майна також може бути скасовано повністю чи частково за клопотанням підозрюваного, обвинуваченого, їх захисника чи законного представника, іншого власника або володільця майна, представника юридичної особи, щодо якої здійснюється провадження, якщо вони доведуть, що в подальшому застосуванні цього заходу відпала потреба або арешт накладено необґрунтовано.</w:t>
      </w:r>
    </w:p>
    <w:p>
      <w:pPr>
        <w:spacing w:before="0" w:after="80" w:line="276" w:lineRule="auto"/>
        <w:ind w:firstLine="709"/>
        <w:jc w:val="both"/>
      </w:pPr>
      <w:r>
        <w:rPr>
          <w:b w:val="0"/>
          <w:i w:val="0"/>
          <w:sz w:val="28"/>
        </w:rPr>
        <w:t>Згідно з ч. 2 ст. 174 КПК клопотання розглядається слідчим суддею НЕ ПІЗНІШЕ ТРЬОХ ДНІВ після надходження.</w:t>
      </w:r>
    </w:p>
    <w:p>
      <w:pPr>
        <w:spacing w:before="0" w:after="80" w:line="276" w:lineRule="auto"/>
        <w:ind w:firstLine="709"/>
        <w:jc w:val="both"/>
      </w:pPr>
      <w:r>
        <w:rPr>
          <w:b w:val="0"/>
          <w:i w:val="0"/>
          <w:sz w:val="28"/>
        </w:rPr>
        <w:t>Підстави для скасування:</w:t>
      </w:r>
    </w:p>
    <w:p>
      <w:pPr>
        <w:spacing w:before="0" w:after="80" w:line="276" w:lineRule="auto"/>
        <w:ind w:firstLine="709"/>
        <w:jc w:val="both"/>
      </w:pPr>
      <w:r>
        <w:rPr>
          <w:b w:val="0"/>
          <w:i w:val="0"/>
          <w:sz w:val="28"/>
        </w:rPr>
        <w:t>1. ________________</w:t>
      </w:r>
    </w:p>
    <w:p>
      <w:pPr>
        <w:spacing w:before="0" w:after="0" w:line="276" w:lineRule="auto"/>
        <w:jc w:val="left"/>
      </w:pPr>
      <w:r>
        <w:rPr>
          <w:b w:val="0"/>
          <w:i w:val="0"/>
          <w:sz w:val="28"/>
        </w:rPr>
        <w:t xml:space="preserve">   (заявник не був присутній при розгляді питання про арешт — абз. 1 ч. 1 ст. 174 КПК; далі — чому арешт не відповідає вимогам ст. 170, 173 КПК)</w:t>
      </w:r>
    </w:p>
    <w:p>
      <w:pPr>
        <w:spacing w:before="0" w:after="80" w:line="276" w:lineRule="auto"/>
        <w:ind w:firstLine="709"/>
        <w:jc w:val="both"/>
      </w:pPr>
      <w:r>
        <w:rPr>
          <w:b w:val="0"/>
          <w:i w:val="0"/>
          <w:sz w:val="28"/>
        </w:rPr>
        <w:t>2. ________________</w:t>
      </w:r>
    </w:p>
    <w:p>
      <w:pPr>
        <w:spacing w:before="0" w:after="0" w:line="276" w:lineRule="auto"/>
        <w:jc w:val="left"/>
      </w:pPr>
      <w:r>
        <w:rPr>
          <w:b w:val="0"/>
          <w:i w:val="0"/>
          <w:sz w:val="28"/>
        </w:rPr>
        <w:t xml:space="preserve">   (майно не відповідає критеріям речового доказу за ст. 98 КПК: не було знаряддям вчинення чи об’єктом кримінально протиправних дій, не зберегло на собі слідів кримінального правопорушення, не містить інших відомостей, які можуть бути використані як доказ, не набуте кримінально протиправним шляхом — ч. 3 ст. 170 КПК)</w:t>
      </w:r>
    </w:p>
    <w:p>
      <w:pPr>
        <w:spacing w:before="0" w:after="80" w:line="276" w:lineRule="auto"/>
        <w:ind w:firstLine="709"/>
        <w:jc w:val="both"/>
      </w:pPr>
      <w:r>
        <w:rPr>
          <w:b w:val="0"/>
          <w:i w:val="0"/>
          <w:sz w:val="28"/>
        </w:rPr>
        <w:t>3. ________________</w:t>
      </w:r>
    </w:p>
    <w:p>
      <w:pPr>
        <w:spacing w:before="0" w:after="0" w:line="276" w:lineRule="auto"/>
        <w:jc w:val="left"/>
      </w:pPr>
      <w:r>
        <w:rPr>
          <w:b w:val="0"/>
          <w:i w:val="0"/>
          <w:sz w:val="28"/>
        </w:rPr>
        <w:t xml:space="preserve">   (відпала потреба в забезпеченні конфіскації / цивільного позову)</w:t>
      </w:r>
    </w:p>
    <w:p>
      <w:pPr>
        <w:spacing w:before="0" w:after="80" w:line="276" w:lineRule="auto"/>
        <w:ind w:firstLine="709"/>
        <w:jc w:val="both"/>
      </w:pPr>
      <w:r>
        <w:rPr>
          <w:b w:val="0"/>
          <w:i w:val="0"/>
          <w:sz w:val="28"/>
        </w:rPr>
        <w:t>Утримання арешту порушує ст. 41 Конституції України та ст. 1 Першого протоколу до ЄКПЛ.</w:t>
      </w:r>
    </w:p>
    <w:p>
      <w:pPr>
        <w:spacing w:before="0" w:after="80" w:line="276" w:lineRule="auto"/>
        <w:ind w:firstLine="709"/>
        <w:jc w:val="both"/>
      </w:pPr>
      <w:r>
        <w:rPr>
          <w:b w:val="0"/>
          <w:i w:val="0"/>
          <w:sz w:val="28"/>
        </w:rPr>
        <w:t>Керуючись ст. 174 КПК України, прошу:</w:t>
      </w:r>
    </w:p>
    <w:p>
      <w:pPr>
        <w:spacing w:before="0" w:after="80" w:line="276" w:lineRule="auto"/>
        <w:ind w:firstLine="709"/>
        <w:jc w:val="both"/>
      </w:pPr>
      <w:r>
        <w:rPr>
          <w:b w:val="0"/>
          <w:i w:val="0"/>
          <w:sz w:val="28"/>
        </w:rPr>
        <w:t>1. Скасувати арешт майна, накладений ухвалою від «___» ______ 20__ р. у справі № __________, повністю / у частині __________.</w:t>
      </w:r>
    </w:p>
    <w:p>
      <w:pPr>
        <w:spacing w:before="0" w:after="80" w:line="276" w:lineRule="auto"/>
        <w:ind w:firstLine="709"/>
        <w:jc w:val="both"/>
      </w:pPr>
      <w:r>
        <w:rPr>
          <w:b w:val="0"/>
          <w:i w:val="0"/>
          <w:sz w:val="28"/>
        </w:rPr>
        <w:t>2. Розглянути клопотання у строк ч. 2 ст. 174 КПК (не пізніше трьох днів).</w:t>
      </w:r>
    </w:p>
    <w:p>
      <w:pPr>
        <w:spacing w:before="0" w:after="80" w:line="276" w:lineRule="auto"/>
        <w:ind w:firstLine="709"/>
        <w:jc w:val="both"/>
      </w:pPr>
      <w:r>
        <w:rPr>
          <w:b w:val="0"/>
          <w:i w:val="0"/>
          <w:sz w:val="28"/>
        </w:rPr>
        <w:t>3. Повідомити про час і місце розгляду заявника, захисника та особу, за клопотанням якої накладено арешт.</w:t>
      </w:r>
    </w:p>
    <w:p>
      <w:pPr>
        <w:spacing w:before="0" w:after="80" w:line="276" w:lineRule="auto"/>
        <w:ind w:firstLine="709"/>
        <w:jc w:val="both"/>
      </w:pPr>
      <w:r>
        <w:rPr>
          <w:b w:val="0"/>
          <w:i w:val="0"/>
          <w:sz w:val="28"/>
        </w:rPr>
        <w:t>Додатки:</w:t>
      </w:r>
    </w:p>
    <w:p>
      <w:pPr>
        <w:spacing w:before="0" w:after="80" w:line="276" w:lineRule="auto"/>
        <w:ind w:firstLine="709"/>
        <w:jc w:val="both"/>
      </w:pPr>
      <w:r>
        <w:rPr>
          <w:b w:val="0"/>
          <w:i w:val="0"/>
          <w:sz w:val="28"/>
        </w:rPr>
        <w:t>— копія ухвали про арешт;</w:t>
      </w:r>
    </w:p>
    <w:p>
      <w:pPr>
        <w:spacing w:before="0" w:after="80" w:line="276" w:lineRule="auto"/>
        <w:ind w:firstLine="709"/>
        <w:jc w:val="both"/>
      </w:pPr>
      <w:r>
        <w:rPr>
          <w:b w:val="0"/>
          <w:i w:val="0"/>
          <w:sz w:val="28"/>
        </w:rPr>
        <w:t>— документи права власності;</w:t>
      </w:r>
    </w:p>
    <w:p>
      <w:pPr>
        <w:spacing w:before="0" w:after="80" w:line="276" w:lineRule="auto"/>
        <w:ind w:firstLine="709"/>
        <w:jc w:val="both"/>
      </w:pPr>
      <w:r>
        <w:rPr>
          <w:b w:val="0"/>
          <w:i w:val="0"/>
          <w:sz w:val="28"/>
        </w:rPr>
        <w:t>— копія ордера/договору;</w:t>
      </w:r>
    </w:p>
    <w:p>
      <w:pPr>
        <w:spacing w:before="0" w:after="80" w:line="276" w:lineRule="auto"/>
        <w:ind w:firstLine="709"/>
        <w:jc w:val="both"/>
      </w:pPr>
      <w:r>
        <w:rPr>
          <w:b w:val="0"/>
          <w:i w:val="0"/>
          <w:sz w:val="28"/>
        </w:rPr>
        <w:t>— копія клопотання для прокурора та особи-ініціатора арешту.</w:t>
      </w:r>
    </w:p>
    <w:p>
      <w:pPr>
        <w:spacing w:before="200" w:after="0" w:line="276" w:lineRule="auto"/>
        <w:jc w:val="left"/>
      </w:pPr>
      <w:r>
        <w:rPr>
          <w:b w:val="0"/>
          <w:i w:val="0"/>
          <w:sz w:val="28"/>
        </w:rPr>
        <w:t>«___» __________ 20__ р.    Підпис ___________ / ________________</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s="Times New Roman" w:eastAsia="Times New Roman"/>
      <w:sz w:val="28"/>
      <w:lang w:val="uk-UA" w:eastAsia="uk-U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Клопотання про скасування арешту майна</dc:title>
  <dc:subject>Зразок документа</dc:subject>
  <dc:creator>БФ «Не словом, а дією»</dc:creator>
  <cp:keywords/>
  <dc:description>neslovomadilom.com</dc:description>
  <cp:lastModifiedBy>БФ «Не словом, а дією»</cp:lastModifiedBy>
  <cp:revision>1</cp:revision>
  <dcterms:created xsi:type="dcterms:W3CDTF">2026-09-27T23:00:54Z</dcterms:created>
  <dcterms:modified xsi:type="dcterms:W3CDTF">2026-09-27T23:00:54Z</dcterms:modified>
  <cp:category/>
  <dc:language>uk-UA</dc:language>
</cp:coreProperties>
</file>