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контролюючого органу, який проводив перевірку, — як у шапці акта]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органу]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[ПІБ фізичної особи — підприємця / повне найменування юридичної особи]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/ 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Податкова адреса: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Представник: [ПІБ, довіреність / ордер № ___ від ___] (за наявності)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ЗАПЕРЕЧЕННЯ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акт перевірки від [дата] № [номер]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[дата] по [дата] посадові особи [найменування органу] провели [документальну планову / документальну позапланову / фактичну / камеральну] перевірку [найменування платника] з питань [предмет перевірки] за період з [дата] по [дата] [на підставі наказу від [дата] № [номер] — для документальної чи фактичної перевірки; камеральну перевірку проводять без наказу (п. 76.1 ст. 76 ПКУ), тоді зазначте, яку звітність перевіряли].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Акт перевірки від [дата] № [номер] отримано «___» ______ 20__ р. [особисто / в Електронному кабінеті — дата з квитанції про доставку / поштою]. [Акт підписано із запереченнями.] Ці заперечення подаю протягом 10 робочих днів з дня, наступного за днем отримання акта, відповідно до п. 86.7 ст. 86 Податкового кодексу України (далі — ПКУ).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висновками акта не погоджуюся з таких підстав.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Щодо висновку про [суть порушення] (стор. [__] акта).</w:t>
      </w:r>
      <w:r>
        <w:rPr>
          <w:b w:val="0"/>
          <w:i w:val="0"/>
          <w:sz w:val="28"/>
        </w:rPr>
        <w:t xml:space="preserve"> Перевіряючі дійшли висновку, що [зміст висновку]. Цей висновок помилковий, оскільки [фактичні обставини]. Операції з [найменування контрагента, код] реально відбулися, що підтверджують [договір від [дата] № [номер], видаткові накладні, акти, ТТН, банківські виписки] (додатки [__]). Документи, не надані під час перевірки, подаю разом із цими запереченнями — вони мають бути враховані (абз. 2 п. 44.6 ст. 44 ПКУ).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Щодо розрахунку сум.</w:t>
      </w:r>
      <w:r>
        <w:rPr>
          <w:b w:val="0"/>
          <w:i w:val="0"/>
          <w:sz w:val="28"/>
        </w:rPr>
        <w:t xml:space="preserve"> [Арифметичні помилки; неправильна ставка чи період; в акті не відображено факти завищення податкових зобов’язань, які зазначаються відповідно до п. 86.10 ст. 86 ПКУ.]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Щодо вини.</w:t>
      </w:r>
      <w:r>
        <w:rPr>
          <w:b w:val="0"/>
          <w:i w:val="0"/>
          <w:sz w:val="28"/>
        </w:rPr>
        <w:t xml:space="preserve"> Я вжив(-ла) достатніх заходів для дотримання податкового законодавства: [перевірка контрагента, податкова консультація, збій Електронного кабінету тощо]. Контролюючий орган не довів, що я мав(-ла) можливість дотриматися відповідних правил і норм, але не вжив(-ла) достатніх заходів для їх дотримання, а без цього притягнути платника до відповідальності не можна (п. 112.2, 112.7 ст. 112 ПКУ). [За наявності — обставини, що звільняють від відповідальності (п. 112.8 ст. 112 ПКУ) або пом’якшують її (ст. 112-1 ПКУ): ___.]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Щодо порядку перевірки</w:t>
      </w:r>
      <w:r>
        <w:rPr>
          <w:b w:val="0"/>
          <w:i w:val="0"/>
          <w:sz w:val="28"/>
        </w:rPr>
        <w:t xml:space="preserve"> (за наявності). [Відсутні підстави для перевірки за ст. 77 / 78 ПКУ; не пред’явлено направлення, копію наказу чи службове посвідчення (п. 81.1 ст. 81 ПКУ); перевищено строк перевірки (ст. 82 ПКУ).]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пп. 86.7.3 п. 86.7 ст. 86 ПКУ бажаю брати участь у розгляді матеріалів перевірки [особисто / через представника], [у приміщенні контролюючого органу / в режимі відеоконференції].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п. 44.6 ст. 44, п. 86.7 ст. 86, ст. 112 ПКУ,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Долучити ці заперечення з додатками до матеріалів перевірки та розглянути їх на засіданні комісії з питань розгляду заперечень.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Повідомити мене про дату, час і місце (спосіб) розгляду в строки, встановлені пп. 86.7.2 п. 86.7 ст. 86 ПКУ, [в Електронний кабінет / на e-mail / поштою].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Визнати висновки акта в частині [__] необґрунтованими і не приймати податкових повідомлень-рішень про донарахування [сума] грн та застосування штрафних санкцій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Надіслати мені письмову відповідь за результатами розгляду (пп. 86.7.1 п. 86.7 ст. 86 ПКУ).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дату отримання акта (квитанція про доставку / повідомлення про вручення)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первинних документів: [перелік]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Банківські виписки за [період]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Розрахунок сум, які платник вважає правильними,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Довіреність / ордер представника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[ПІБ, посада]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Заперечення на акт податкової перевірки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