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[найменування] районного (міського) суду [області]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Заінтересовані особи: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1. Військова частина [А____], адреса: [__________], код ЄДРПОУ: [________]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2. [Відділ державної реєстрації актів цивільного стану], адреса: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3. Міністерство оборони України [або інший центральний орган, якому підпорядковане військове формування], адреса: [__________], код ЄДРПОУ: [________]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4. [П.І.Б. інших членів сім’ї — за наявності], адреса: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місцеперебування якої невідоме: [П.І.Б. військовослужбовця], [дата народження], останнє місце проживання: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[___]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оголошення фізичної особи померлою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Я, [П.І.Б. заявника], є [дружиною / матір’ю / батьком / сином / дочкою] [П.І.Б. військовослужбовця], що підтверджується [свідоцтво про шлюб / про народження, серія, номер].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[П.І.Б.] з «___» ______ 20__ року проходив(ла) військову службу [за призовом під час мобілізації / за контрактом] у військовій частині [А____] на посаді [__________]. «___» ______ 20__ року під час виконання бойового завдання в районі [населений пункт, громада, район, область] він(вона) пропав(ла) безвісти у зв’язку з воєнними діями.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Обставини, що загрожували смертю і дають підставу припускати загибель:</w:t>
      </w:r>
      <w:r>
        <w:rPr>
          <w:b w:val="0"/>
          <w:i w:val="0"/>
          <w:sz w:val="28"/>
        </w:rPr>
        <w:t xml:space="preserve"> [стисло: штурм, обстріл, знищення позиції чи техніки; що бачили побратими; результати службового розслідування].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Відтоді відомостей про місце перебування [П.І.Б.] немає. Його(її) внесено до Єдиного реєстру осіб, зниклих безвісти за особливих обставин (витяг від [дата] № [___]). За відповідями Координаційного штабу з питань поводження з військовополоненими від [дата] № [___] та Міжнародного комітету Червоного Хреста від [дата] № [___] відомостей про перебування в полоні немає.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2 ст. 46 ЦК України з урахуванням конкретних обставин суд може оголосити особу померлою до спливу двох років від дня закінчення воєнних дій, але не раніше спливу шести місяців. Активні бойові дії на території [громада] за Переліком територій, на яких ведуться (велися) бойові дії, завершилися [дата] [або: подія сталася поза такою територією «___» ______ 20__ року]. Відтоді минуло понад шість місяців, тимчасово окупованою ця територія не є (постанова Великої Палати Верховного Суду від 11.12.2024 у справі № 755/11021/22; постанова Верховного Суду від 11.02.2026 у справі № 753/2274/25).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Мета звернення (ст. 306 ЦПК України):</w:t>
      </w:r>
      <w:r>
        <w:rPr>
          <w:b w:val="0"/>
          <w:i w:val="0"/>
          <w:sz w:val="28"/>
        </w:rPr>
        <w:t xml:space="preserve"> оголошення [П.І.Б.] померлим(ою) необхідне мені для [державної реєстрації смерті; оформлення спадщини; призначення пенсії у зв’язку з втратою годувальника;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Спору про право немає. Свідки: [П.І.Б., адреса, що може підтвердити].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46 ЦК України, ст. 293, 294, 305–308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Оголосити [П.І.Б.], [дата народження], померлим(ою).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Визначити днем смерті «___» ______ 20__ року — день вірогідної смерті (ч. 3 ст. 46 ЦК України), місцем смерті — [громада, район, область].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Допитати зазначених свідків; витребувати від військової частини [А____] копію акта службового розслідування за фактом зникнення, яку мені не видали на запит від [дата] (ст. 84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доказів загибелі немає, а відомостей немає понад рік: п. 1 — «Визнати [П.І.Б.] безвісно відсутнім(ою)» (ст. 43 ЦК України), назву заяви змінити відповідно.]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іншої заяви з тим самим предметом і з тих самих підстав не подавав(ла). Оригінали доказів — у мене. Орієнтовні судові витрати: [___] грн.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паспорта і РНОКПП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Документи про родинні відносини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Повідомлення (довідка) військової частини про зникнення безвісти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Витяг з Єдиного реєстру осіб, зниклих безвісти за особливих обставин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Відповіді Координаційного штабу і МКЧХ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Докази обставин загибелі (пояснення побратимів, фото-, відеоматеріали, витяг з ЄРДР)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Копії заяви з додатками для заінтересованих осіб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оголошення військовослужбовця померлим або визнання безвісно відсутнім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