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Апеляційна скарга на ухвалу про обрання запобіжного заходу</w:t>
      </w:r>
    </w:p>
    <w:p>
      <w:r>
        <w:t>КОМУ: _____________________________ апеляційного суду</w:t>
      </w:r>
    </w:p>
    <w:p>
      <w:r>
        <w:t>(через _____________________________ районний суд, який постановив оскаржувану ухвалу — ч. 1 ст. 422 КПК)</w:t>
      </w:r>
    </w:p>
    <w:p/>
    <w:p>
      <w:r>
        <w:t>АПЕЛЯНТ: підозрюваний / обвинувачений</w:t>
      </w:r>
    </w:p>
    <w:p>
      <w:r>
        <w:t>_________________________________________________ (П.І.Б.)</w:t>
      </w:r>
    </w:p>
    <w:p>
      <w:r>
        <w:t>місце фактичного перебування (СІЗО): ________________________________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У межах кримінального провадження № __________________________________</w:t>
      </w:r>
    </w:p>
    <w:p>
      <w:r>
        <w:t>Оскаржується: ухвала слідчого судді _____________________________ районного суду від «___» ______ 20__ р. у справі № __________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АПЕЛЯЦІЙНА СКАРГА</w:t>
      </w:r>
    </w:p>
    <w:p>
      <w:r>
        <w:t>на ухвалу слідчого судді про застосування запобіжного заходу у вигляді тримання під вартою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Оскаржуваною ухвалою стосовно ____________________ (П.І.Б.) застосовано запобіжний захід у вигляді тримання під вартою строком до «___» ______ 20__ р.</w:t>
      </w:r>
    </w:p>
    <w:p/>
    <w:p>
      <w:r>
        <w:t>МОТИВУВАЛЬНА ЧАСТИНА</w:t>
      </w:r>
    </w:p>
    <w:p/>
    <w:p>
      <w:r>
        <w:t>Відповідно до п. 2 ч. 1 ст. 309 КПК України ухвали слідчого судді про застосування запобіжного заходу у вигляді тримання під вартою підлягають апеляційному оскарженню.</w:t>
      </w:r>
    </w:p>
    <w:p/>
    <w:p>
      <w:r>
        <w:t>Згідно з ч. 2 ст. 395 КПК України апеляційна скарга подається протягом ПʼЯТИ ДНІВ з дня її оголошення. Для особи під вартою — з моменту вручення копії.</w:t>
      </w:r>
    </w:p>
    <w:p/>
    <w:p>
      <w:r>
        <w:t>Підстави незаконності ухвали:</w:t>
      </w:r>
    </w:p>
    <w:p/>
    <w:p>
      <w:r>
        <w:t>1. Не доведено наявності обґрунтованої підозри (ч. 1 ст. 194 КПК):</w:t>
      </w:r>
    </w:p>
    <w:p>
      <w:r>
        <w:t xml:space="preserve">   ___________________________________________________________________________</w:t>
      </w:r>
    </w:p>
    <w:p/>
    <w:p>
      <w:r>
        <w:t>2. Не доведено жодного з ризиків, передбачених ст. 177 КПК:</w:t>
      </w:r>
    </w:p>
    <w:p>
      <w:r>
        <w:t xml:space="preserve">   ___________________________________________________________________________</w:t>
      </w:r>
    </w:p>
    <w:p/>
    <w:p>
      <w:r>
        <w:t>3. Слідчий суддя не врахував обставин, передбачених ст. 178 КПК:</w:t>
      </w:r>
    </w:p>
    <w:p>
      <w:r>
        <w:t xml:space="preserve">   — вік: __________;</w:t>
      </w:r>
    </w:p>
    <w:p>
      <w:r>
        <w:t xml:space="preserve">   — стан здоров'я: __________;</w:t>
      </w:r>
    </w:p>
    <w:p>
      <w:r>
        <w:t xml:space="preserve">   — сімейний стан: __________;</w:t>
      </w:r>
    </w:p>
    <w:p>
      <w:r>
        <w:t xml:space="preserve">   — постійне місце проживання: __________;</w:t>
      </w:r>
    </w:p>
    <w:p>
      <w:r>
        <w:t xml:space="preserve">   — репутація, рід занять: __________;</w:t>
      </w:r>
    </w:p>
    <w:p>
      <w:r>
        <w:t xml:space="preserve">   — судимість: __________.</w:t>
      </w:r>
    </w:p>
    <w:p/>
    <w:p>
      <w:r>
        <w:t>4. Не розглянуто можливості більш м'якого запобіжного заходу (ч. 3 ст. 176 КПК).</w:t>
      </w:r>
    </w:p>
    <w:p/>
    <w:p>
      <w:r>
        <w:t>5. Запобіжний застосовано без визначення розміру застави, що суперечить ч. 4 ст. 183 КПК.</w:t>
      </w:r>
    </w:p>
    <w:p/>
    <w:p>
      <w:r>
        <w:t>Керуючись ст. 309, 310, 395, 404, 405, 407, 422 КПК України, прошу:</w:t>
      </w:r>
    </w:p>
    <w:p/>
    <w:p>
      <w:r>
        <w:t>1. Ухвалу від «___» ______ 20__ р. (справа № __________) СКАСУВАТИ.</w:t>
      </w:r>
    </w:p>
    <w:p>
      <w:r>
        <w:t>2. Постановити нову ухвалу, якою відмовити прокурору в задоволенні клопотання про тримання під вартою АБО обрати більш м'який запобіжний (домашній арешт / заставу / особисте зобов'язання).</w:t>
      </w:r>
    </w:p>
    <w:p>
      <w:r>
        <w:t>3. Звільнити ____________________ (П.І.Б.) з-під варти.</w:t>
      </w:r>
    </w:p>
    <w:p>
      <w:r>
        <w:t>4. Розглянути скаргу у строк, визначений ч. 3 ст. 422 КПК (не пізніше трьох днів з дня надходження).</w:t>
      </w:r>
    </w:p>
    <w:p/>
    <w:p>
      <w:r>
        <w:t>Додатки:</w:t>
      </w:r>
    </w:p>
    <w:p>
      <w:r>
        <w:t>— копія оскаржуваної ухвали з відміткою про дату вручення;</w:t>
      </w:r>
    </w:p>
    <w:p>
      <w:r>
        <w:t>— документи зі ст. 178 КПК (паспорт, довідки, медичні документи, характеристика);</w:t>
      </w:r>
    </w:p>
    <w:p>
      <w:r>
        <w:t>— копія ордера/договору;</w:t>
      </w:r>
    </w:p>
    <w:p>
      <w:r>
        <w:t>— копії скарги за кількістю учасників.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