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C73E2A"/>
          <w:sz w:val="20"/>
        </w:rPr>
        <w:t>⚠ ЗРАЗОК ДОКУМЕНТА · адаптуйте під свою ситуацію або зверніться у фонд: +380 73 051 50 77. Перша консультація по телефону — безкоштовна.</w:t>
      </w:r>
    </w:p>
    <w:p>
      <w:pPr>
        <w:jc w:val="right"/>
      </w:pPr>
      <w:r>
        <w:rPr>
          <w:rFonts w:ascii="Calibri" w:hAnsi="Calibri"/>
          <w:sz w:val="22"/>
        </w:rPr>
        <w:t>До ____________________ суду</w:t>
      </w:r>
    </w:p>
    <w:p>
      <w:pPr>
        <w:jc w:val="right"/>
      </w:pPr>
      <w:r>
        <w:rPr>
          <w:rFonts w:ascii="Calibri" w:hAnsi="Calibri"/>
          <w:sz w:val="22"/>
        </w:rPr>
        <w:t>____________________ області (міста)</w:t>
      </w:r>
    </w:p>
    <w:p>
      <w:pPr>
        <w:jc w:val="right"/>
      </w:pPr>
      <w:r>
        <w:rPr>
          <w:rFonts w:ascii="Calibri" w:hAnsi="Calibri"/>
          <w:sz w:val="22"/>
        </w:rPr>
        <w:t>Позивач: ____________________________________</w:t>
        <w:br/>
        <w:t xml:space="preserve">          адреса: ____________________________________</w:t>
        <w:br/>
        <w:t xml:space="preserve">          тел.: ___________________________________</w:t>
        <w:br/>
        <w:t xml:space="preserve">          РНОКПП: ________________________________</w:t>
        <w:br/>
        <w:br/>
        <w:t>Відповідач: ____________________________________</w:t>
        <w:br/>
        <w:t xml:space="preserve">             адреса: ____________________________________</w:t>
      </w:r>
    </w:p>
    <w:p>
      <w:pPr>
        <w:jc w:val="center"/>
      </w:pPr>
      <w:r>
        <w:rPr>
          <w:rFonts w:ascii="Calibri" w:hAnsi="Calibri"/>
          <w:b/>
          <w:sz w:val="28"/>
        </w:rPr>
        <w:t>ПОЗОВНА ЗАЯВА ПРО ПОДІЛ МАЙНА ПОДРУЖЖЯ</w:t>
      </w:r>
    </w:p>
    <w:p>
      <w:pPr>
        <w:jc w:val="center"/>
      </w:pPr>
      <w:r>
        <w:rPr>
          <w:rFonts w:ascii="Calibri" w:hAnsi="Calibri"/>
          <w:i/>
          <w:color w:val="666666"/>
          <w:sz w:val="20"/>
        </w:rPr>
        <w:t>(ст. 60, 70, 71 СК (Глава 8))</w:t>
      </w:r>
    </w:p>
    <w:p/>
    <w:p>
      <w:r>
        <w:rPr>
          <w:rFonts w:ascii="Calibri" w:hAnsi="Calibri"/>
          <w:b/>
          <w:sz w:val="22"/>
        </w:rPr>
        <w:t>1. Обставини справи</w:t>
      </w:r>
    </w:p>
    <w:p>
      <w:r>
        <w:rPr>
          <w:rFonts w:ascii="Calibri" w:hAnsi="Calibri"/>
          <w:sz w:val="22"/>
        </w:rPr>
        <w:t>Між Позивачем та Відповідачем зареєстровано шлюб ___ ________ 20__ р.</w:t>
        <w:br/>
        <w:br/>
        <w:t>У період шлюбу подружжям набуто наступне майно:</w:t>
        <w:br/>
        <w:t>— Квартира за адресою: ________________________________, площею ___ м², вартістю ~ _____ грн.</w:t>
        <w:br/>
        <w:t>— Автомобіль марки __________, реєстр. номер _________, вартістю ~ _____ грн.</w:t>
        <w:br/>
        <w:t>— Інше: ________________________________________________________.</w:t>
        <w:br/>
        <w:br/>
        <w:t>Шлюб припинено / триває (зазначити). Згоди про поділ майна не досягнуто.</w:t>
      </w:r>
    </w:p>
    <w:p>
      <w:r>
        <w:rPr>
          <w:rFonts w:ascii="Calibri" w:hAnsi="Calibri"/>
          <w:b/>
          <w:sz w:val="22"/>
        </w:rPr>
        <w:t>2. Правові підстави</w:t>
      </w:r>
    </w:p>
    <w:p>
      <w:r>
        <w:rPr>
          <w:rFonts w:ascii="Calibri" w:hAnsi="Calibri"/>
          <w:sz w:val="22"/>
        </w:rPr>
        <w:t>За ст. 60 СК України майно, набуте подружжям за час шлюбу, належить дружині та чоловікові на праві спільної сумісної власності незалежно від того, що один з них не мав з поважної причини самостійного заробітку.</w:t>
        <w:br/>
        <w:br/>
        <w:t>За ст. 70 СК у разі поділу майна, що є об'єктом права спільної сумісної власності подружжя, частки майна дружини та чоловіка є рівними.</w:t>
        <w:br/>
        <w:br/>
        <w:t>Частка одного з подружжя у спільному майні може бути збільшена за рішенням суду, якщо з ним проживають діти, або якщо інший чоловік не дбав про матеріальне забезпечення сім'ї без поважних причин (ч. 2-3 ст. 70 СК).</w:t>
        <w:br/>
        <w:br/>
        <w:t>Способи поділу — ст. 71 СК: натура, продаж із розподілом коштів, грошова компенсація.</w:t>
      </w:r>
    </w:p>
    <w:p>
      <w:r>
        <w:rPr>
          <w:rFonts w:ascii="Calibri" w:hAnsi="Calibri"/>
          <w:b/>
          <w:sz w:val="22"/>
        </w:rPr>
        <w:t>3. Просительна частина</w:t>
      </w:r>
    </w:p>
    <w:p>
      <w:r>
        <w:rPr>
          <w:rFonts w:ascii="Calibri" w:hAnsi="Calibri"/>
          <w:sz w:val="22"/>
        </w:rPr>
        <w:t>Керуючись ст.ст. 60, 70, 71 СК України, ст.ст. 175, 187 ЦПК України,</w:t>
        <w:br/>
        <w:br/>
        <w:t>ПРОШУ:</w:t>
        <w:br/>
        <w:br/>
        <w:t>1. Визнати спільною сумісною власністю подружжя зазначене майно.</w:t>
        <w:br/>
        <w:br/>
        <w:t>2. Поділити майно подружжя у рівних частках (або у іншому співвідношенні з обґрунтуванням):</w:t>
        <w:br/>
        <w:t>— Виділити Позивачу: ________________________________________________.</w:t>
        <w:br/>
        <w:t>— Виділити Відповідачу: ____________________________________________.</w:t>
        <w:br/>
        <w:br/>
        <w:t>3. Стягнути з Відповідача на користь Позивача грошову компенсацію в розмірі _____ грн.</w:t>
      </w:r>
    </w:p>
    <w:p/>
    <w:p>
      <w:r>
        <w:rPr>
          <w:rFonts w:ascii="Calibri" w:hAnsi="Calibri"/>
          <w:b/>
          <w:sz w:val="22"/>
        </w:rPr>
        <w:t>Додатки:</w:t>
      </w:r>
    </w:p>
    <w:p>
      <w:r>
        <w:rPr>
          <w:rFonts w:ascii="Calibri" w:hAnsi="Calibri"/>
          <w:sz w:val="22"/>
        </w:rPr>
        <w:t>1. Копія свідоцтва про шлюб / розірвання шлюбу.</w:t>
      </w:r>
    </w:p>
    <w:p>
      <w:r>
        <w:rPr>
          <w:rFonts w:ascii="Calibri" w:hAnsi="Calibri"/>
          <w:sz w:val="22"/>
        </w:rPr>
        <w:t>2. Правовстановлюючі документи на нерухомість.</w:t>
      </w:r>
    </w:p>
    <w:p>
      <w:r>
        <w:rPr>
          <w:rFonts w:ascii="Calibri" w:hAnsi="Calibri"/>
          <w:sz w:val="22"/>
        </w:rPr>
        <w:t>3. Технічний паспорт авто, копія свідоцтва про реєстрацію.</w:t>
      </w:r>
    </w:p>
    <w:p>
      <w:r>
        <w:rPr>
          <w:rFonts w:ascii="Calibri" w:hAnsi="Calibri"/>
          <w:sz w:val="22"/>
        </w:rPr>
        <w:t>4. Висновок експертної оцінки майна.</w:t>
      </w:r>
    </w:p>
    <w:p>
      <w:r>
        <w:rPr>
          <w:rFonts w:ascii="Calibri" w:hAnsi="Calibri"/>
          <w:sz w:val="22"/>
        </w:rPr>
        <w:t>5. Документи про доходи сторін.</w:t>
      </w:r>
    </w:p>
    <w:p>
      <w:r>
        <w:rPr>
          <w:rFonts w:ascii="Calibri" w:hAnsi="Calibri"/>
          <w:sz w:val="22"/>
        </w:rPr>
        <w:t>6. Документ про сплату судового збору.</w:t>
      </w:r>
    </w:p>
    <w:p/>
    <w:p>
      <w:r>
        <w:rPr>
          <w:rFonts w:ascii="Calibri" w:hAnsi="Calibri"/>
          <w:sz w:val="22"/>
        </w:rPr>
        <w:t>___ ________ 20__ р.                                                              ____________________ (підпис)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999999"/>
        <w:sz w:val="16"/>
      </w:rPr>
      <w:t>Шаблон надано Фондом «Не словом, а дією» · neslovomadilom.com · норма: ст. 60, 70, 71 СК (Глава 8)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rFonts w:ascii="Calibri" w:hAnsi="Calibri"/>
        <w:color w:val="999999"/>
        <w:sz w:val="16"/>
      </w:rPr>
      <w:t>Фонд «Не словом, а дією» · +380 73 051 50 77 · neslovomadilom.com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